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proofErr w:type="gramStart"/>
      <w:r w:rsidR="00756723" w:rsidRPr="00646F8E">
        <w:rPr>
          <w:rFonts w:ascii="Marianne" w:hAnsi="Marianne"/>
          <w:sz w:val="20"/>
          <w:szCs w:val="20"/>
          <w:highlight w:val="yellow"/>
        </w:rPr>
        <w:t>[</w:t>
      </w:r>
      <w:r w:rsidRPr="00646F8E">
        <w:rPr>
          <w:rFonts w:ascii="Marianne" w:hAnsi="Marianne"/>
          <w:sz w:val="20"/>
          <w:szCs w:val="20"/>
          <w:highlight w:val="yellow"/>
        </w:rPr>
        <w:t>….</w:t>
      </w:r>
      <w:proofErr w:type="gramEnd"/>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r w:rsidRPr="00646F8E">
        <w:rPr>
          <w:rFonts w:ascii="Marianne" w:hAnsi="Marianne"/>
          <w:sz w:val="20"/>
          <w:szCs w:val="20"/>
        </w:rPr>
        <w:t xml:space="preserve">dûment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r w:rsidRPr="00646F8E">
        <w:rPr>
          <w:rFonts w:ascii="Marianne" w:hAnsi="Marianne"/>
          <w:sz w:val="20"/>
          <w:szCs w:val="20"/>
        </w:rPr>
        <w:t xml:space="preserve">titulaire d’un ou plusieurs </w:t>
      </w:r>
      <w:proofErr w:type="spellStart"/>
      <w:r w:rsidRPr="00646F8E">
        <w:rPr>
          <w:rFonts w:ascii="Marianne" w:hAnsi="Marianne"/>
          <w:sz w:val="20"/>
          <w:szCs w:val="20"/>
        </w:rPr>
        <w:t>marché.s</w:t>
      </w:r>
      <w:proofErr w:type="spellEnd"/>
      <w:r w:rsidRPr="00646F8E">
        <w:rPr>
          <w:rFonts w:ascii="Marianne" w:hAnsi="Marianne"/>
          <w:sz w:val="20"/>
          <w:szCs w:val="20"/>
        </w:rPr>
        <w:t xml:space="preserve"> </w:t>
      </w:r>
      <w:proofErr w:type="spellStart"/>
      <w:r w:rsidRPr="00646F8E">
        <w:rPr>
          <w:rFonts w:ascii="Marianne" w:hAnsi="Marianne"/>
          <w:sz w:val="20"/>
          <w:szCs w:val="20"/>
        </w:rPr>
        <w:t>not</w:t>
      </w:r>
      <w:r w:rsidR="008A35B8" w:rsidRPr="00646F8E">
        <w:rPr>
          <w:rFonts w:ascii="Marianne" w:hAnsi="Marianne"/>
          <w:sz w:val="20"/>
          <w:szCs w:val="20"/>
        </w:rPr>
        <w:t>ifié.s</w:t>
      </w:r>
      <w:proofErr w:type="spellEnd"/>
      <w:r w:rsidR="008A35B8" w:rsidRPr="00646F8E">
        <w:rPr>
          <w:rFonts w:ascii="Marianne" w:hAnsi="Marianne"/>
          <w:sz w:val="20"/>
          <w:szCs w:val="20"/>
        </w:rPr>
        <w:t xml:space="preserve">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sous-traitant, un fournisseur ou aux capacités d’une entité </w:t>
      </w:r>
      <w:proofErr w:type="spellStart"/>
      <w:r w:rsidRPr="00646F8E">
        <w:rPr>
          <w:rFonts w:ascii="Marianne" w:hAnsi="Marianne"/>
          <w:sz w:val="20"/>
          <w:szCs w:val="20"/>
        </w:rPr>
        <w:t>établi.e</w:t>
      </w:r>
      <w:proofErr w:type="spellEnd"/>
      <w:r w:rsidRPr="00646F8E">
        <w:rPr>
          <w:rFonts w:ascii="Marianne" w:hAnsi="Marianne"/>
          <w:sz w:val="20"/>
          <w:szCs w:val="20"/>
        </w:rPr>
        <w:t xml:space="preserv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w:t>
      </w:r>
      <w:proofErr w:type="spellStart"/>
      <w:r w:rsidRPr="00646F8E">
        <w:rPr>
          <w:rFonts w:ascii="Marianne" w:hAnsi="Marianne"/>
          <w:sz w:val="20"/>
          <w:szCs w:val="20"/>
        </w:rPr>
        <w:t>détenu.e</w:t>
      </w:r>
      <w:proofErr w:type="spellEnd"/>
      <w:r w:rsidRPr="00646F8E">
        <w:rPr>
          <w:rFonts w:ascii="Marianne" w:hAnsi="Marianne"/>
          <w:sz w:val="20"/>
          <w:szCs w:val="20"/>
        </w:rPr>
        <w:t xml:space="preserv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3525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D0274"/>
    <w:rsid w:val="005C5CBC"/>
    <w:rsid w:val="005F0EF8"/>
    <w:rsid w:val="00646F8E"/>
    <w:rsid w:val="00682AF7"/>
    <w:rsid w:val="00756723"/>
    <w:rsid w:val="008A35B8"/>
    <w:rsid w:val="008A4E28"/>
    <w:rsid w:val="00A10D81"/>
    <w:rsid w:val="00C130AC"/>
    <w:rsid w:val="00D242DC"/>
    <w:rsid w:val="00D26E47"/>
    <w:rsid w:val="00FD2185"/>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2025-07-17T09:53:00Z</dcterms:modified>
</cp:coreProperties>
</file>